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ABDE8" w14:textId="5962C75F" w:rsidR="004846A8" w:rsidRPr="004846A8" w:rsidRDefault="004846A8" w:rsidP="004846A8">
      <w:pPr>
        <w:spacing w:after="240" w:line="312" w:lineRule="atLeast"/>
        <w:rPr>
          <w:rFonts w:ascii="Arial" w:eastAsia="Times New Roman" w:hAnsi="Arial" w:cs="Arial"/>
          <w:sz w:val="20"/>
          <w:szCs w:val="20"/>
          <w:lang w:eastAsia="en-GB"/>
        </w:rPr>
      </w:pPr>
      <w:r w:rsidRPr="004846A8">
        <w:rPr>
          <w:rFonts w:ascii="Arial" w:eastAsia="Times New Roman" w:hAnsi="Arial" w:cs="Arial"/>
          <w:b/>
          <w:bCs/>
          <w:color w:val="3366FF"/>
          <w:sz w:val="20"/>
          <w:szCs w:val="20"/>
          <w:lang w:eastAsia="en-GB"/>
        </w:rPr>
        <w:t xml:space="preserve">Newsletter </w:t>
      </w:r>
      <w:r w:rsidR="00E11E73">
        <w:rPr>
          <w:rFonts w:ascii="Arial" w:eastAsia="Times New Roman" w:hAnsi="Arial" w:cs="Arial"/>
          <w:b/>
          <w:bCs/>
          <w:color w:val="3366FF"/>
          <w:sz w:val="20"/>
          <w:szCs w:val="20"/>
          <w:lang w:eastAsia="en-GB"/>
        </w:rPr>
        <w:t>June 2018</w:t>
      </w:r>
    </w:p>
    <w:p w14:paraId="39C43789" w14:textId="7496B430" w:rsidR="004846A8" w:rsidRDefault="004846A8" w:rsidP="004846A8">
      <w:pPr>
        <w:spacing w:after="240" w:line="312" w:lineRule="atLeast"/>
        <w:rPr>
          <w:rFonts w:ascii="Arial" w:eastAsia="Times New Roman" w:hAnsi="Arial" w:cs="Arial"/>
          <w:i/>
          <w:iCs/>
          <w:color w:val="000080"/>
          <w:sz w:val="20"/>
          <w:szCs w:val="20"/>
          <w:lang w:eastAsia="en-GB"/>
        </w:rPr>
      </w:pPr>
      <w:r w:rsidRPr="004846A8">
        <w:rPr>
          <w:rFonts w:ascii="Arial" w:eastAsia="Times New Roman" w:hAnsi="Arial" w:cs="Arial"/>
          <w:i/>
          <w:iCs/>
          <w:color w:val="000080"/>
          <w:sz w:val="20"/>
          <w:szCs w:val="20"/>
          <w:lang w:eastAsia="en-GB"/>
        </w:rPr>
        <w:t>METEOR aims to improve</w:t>
      </w:r>
      <w:r w:rsidR="00A43070">
        <w:rPr>
          <w:rFonts w:ascii="Arial" w:eastAsia="Times New Roman" w:hAnsi="Arial" w:cs="Arial"/>
          <w:i/>
          <w:iCs/>
          <w:color w:val="000080"/>
          <w:sz w:val="20"/>
          <w:szCs w:val="20"/>
          <w:lang w:eastAsia="en-GB"/>
        </w:rPr>
        <w:t xml:space="preserve"> the</w:t>
      </w:r>
      <w:r w:rsidRPr="004846A8">
        <w:rPr>
          <w:rFonts w:ascii="Arial" w:eastAsia="Times New Roman" w:hAnsi="Arial" w:cs="Arial"/>
          <w:i/>
          <w:iCs/>
          <w:color w:val="000080"/>
          <w:sz w:val="20"/>
          <w:szCs w:val="20"/>
          <w:lang w:eastAsia="en-GB"/>
        </w:rPr>
        <w:t xml:space="preserve"> treatment of rheumatoid arthritis worldwide</w:t>
      </w:r>
      <w:r w:rsidR="00E11E73">
        <w:rPr>
          <w:rFonts w:ascii="Arial" w:eastAsia="Times New Roman" w:hAnsi="Arial" w:cs="Arial"/>
          <w:i/>
          <w:iCs/>
          <w:color w:val="000080"/>
          <w:sz w:val="20"/>
          <w:szCs w:val="20"/>
          <w:lang w:eastAsia="en-GB"/>
        </w:rPr>
        <w:t xml:space="preserve">, </w:t>
      </w:r>
      <w:r w:rsidRPr="004846A8">
        <w:rPr>
          <w:rFonts w:ascii="Arial" w:eastAsia="Times New Roman" w:hAnsi="Arial" w:cs="Arial"/>
          <w:i/>
          <w:iCs/>
          <w:color w:val="000080"/>
          <w:sz w:val="20"/>
          <w:szCs w:val="20"/>
          <w:lang w:eastAsia="en-GB"/>
        </w:rPr>
        <w:t xml:space="preserve">to demonstrate the value of regularly measuring </w:t>
      </w:r>
      <w:r w:rsidR="00E11E73">
        <w:rPr>
          <w:rFonts w:ascii="Arial" w:eastAsia="Times New Roman" w:hAnsi="Arial" w:cs="Arial"/>
          <w:i/>
          <w:iCs/>
          <w:color w:val="000080"/>
          <w:sz w:val="20"/>
          <w:szCs w:val="20"/>
          <w:lang w:eastAsia="en-GB"/>
        </w:rPr>
        <w:t xml:space="preserve">the </w:t>
      </w:r>
      <w:r w:rsidRPr="004846A8">
        <w:rPr>
          <w:rFonts w:ascii="Arial" w:eastAsia="Times New Roman" w:hAnsi="Arial" w:cs="Arial"/>
          <w:i/>
          <w:iCs/>
          <w:color w:val="000080"/>
          <w:sz w:val="20"/>
          <w:szCs w:val="20"/>
          <w:lang w:eastAsia="en-GB"/>
        </w:rPr>
        <w:t xml:space="preserve">disease course and </w:t>
      </w:r>
      <w:r w:rsidR="00E11E73">
        <w:rPr>
          <w:rFonts w:ascii="Arial" w:eastAsia="Times New Roman" w:hAnsi="Arial" w:cs="Arial"/>
          <w:i/>
          <w:iCs/>
          <w:color w:val="000080"/>
          <w:sz w:val="20"/>
          <w:szCs w:val="20"/>
          <w:lang w:eastAsia="en-GB"/>
        </w:rPr>
        <w:t>to compare</w:t>
      </w:r>
      <w:r w:rsidRPr="004846A8">
        <w:rPr>
          <w:rFonts w:ascii="Arial" w:eastAsia="Times New Roman" w:hAnsi="Arial" w:cs="Arial"/>
          <w:i/>
          <w:iCs/>
          <w:color w:val="000080"/>
          <w:sz w:val="20"/>
          <w:szCs w:val="20"/>
          <w:lang w:eastAsia="en-GB"/>
        </w:rPr>
        <w:t xml:space="preserve"> results through access of aggregated anonymized data.</w:t>
      </w:r>
    </w:p>
    <w:p w14:paraId="3E617161" w14:textId="7C6F7A0C" w:rsidR="00F44036" w:rsidRDefault="003A3E7E"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br/>
      </w:r>
      <w:r w:rsidR="00F44036">
        <w:rPr>
          <w:rFonts w:ascii="Arial" w:eastAsia="Times New Roman" w:hAnsi="Arial" w:cs="Arial"/>
          <w:b/>
          <w:bCs/>
          <w:color w:val="3366FF"/>
          <w:sz w:val="20"/>
          <w:szCs w:val="20"/>
          <w:lang w:eastAsia="en-GB"/>
        </w:rPr>
        <w:t>Recent publications</w:t>
      </w:r>
    </w:p>
    <w:p w14:paraId="780845F9" w14:textId="33353906" w:rsidR="00A6583D" w:rsidRDefault="00A504FF"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Recently, several METEOR articles have been published.</w:t>
      </w:r>
      <w:r w:rsidR="00D35AD9">
        <w:rPr>
          <w:rFonts w:ascii="Arial" w:eastAsia="Times New Roman" w:hAnsi="Arial" w:cs="Arial"/>
          <w:iCs/>
          <w:color w:val="000080"/>
          <w:sz w:val="20"/>
          <w:szCs w:val="20"/>
          <w:lang w:eastAsia="en-GB"/>
        </w:rPr>
        <w:br/>
        <w:t>Bergstra et al (</w:t>
      </w:r>
      <w:r w:rsidR="00D35AD9">
        <w:rPr>
          <w:rFonts w:ascii="Arial" w:eastAsia="Times New Roman" w:hAnsi="Arial" w:cs="Arial"/>
          <w:i/>
          <w:iCs/>
          <w:color w:val="000080"/>
          <w:sz w:val="20"/>
          <w:szCs w:val="20"/>
          <w:lang w:eastAsia="en-GB"/>
        </w:rPr>
        <w:t>Arthritis Res Ther</w:t>
      </w:r>
      <w:r w:rsidR="00D35AD9">
        <w:rPr>
          <w:rFonts w:ascii="Arial" w:eastAsia="Times New Roman" w:hAnsi="Arial" w:cs="Arial"/>
          <w:iCs/>
          <w:color w:val="000080"/>
          <w:sz w:val="20"/>
          <w:szCs w:val="20"/>
          <w:lang w:eastAsia="en-GB"/>
        </w:rPr>
        <w:t xml:space="preserve"> 2017 22;19:258) investigated the short term clinical response to initial treatment with high versus low dose methotrexate in mono- and combination therapy in early RA patients and found no clinical benefit after 3 to 6 months of a high (≥15 mg/week) versus a low (≤10 mg/week) methotrexate dose.</w:t>
      </w:r>
      <w:r w:rsidR="00D35AD9">
        <w:rPr>
          <w:rFonts w:ascii="Arial" w:eastAsia="Times New Roman" w:hAnsi="Arial" w:cs="Arial"/>
          <w:iCs/>
          <w:color w:val="000080"/>
          <w:sz w:val="20"/>
          <w:szCs w:val="20"/>
          <w:lang w:eastAsia="en-GB"/>
        </w:rPr>
        <w:br/>
        <w:t>In a different article of Bergstra et al. (</w:t>
      </w:r>
      <w:r w:rsidR="00D35AD9" w:rsidRPr="00D35AD9">
        <w:rPr>
          <w:rFonts w:ascii="Arial" w:eastAsia="Times New Roman" w:hAnsi="Arial" w:cs="Arial"/>
          <w:i/>
          <w:iCs/>
          <w:color w:val="000080"/>
          <w:sz w:val="20"/>
          <w:szCs w:val="20"/>
          <w:lang w:eastAsia="en-GB"/>
        </w:rPr>
        <w:t>RMD Open</w:t>
      </w:r>
      <w:r w:rsidR="00D35AD9">
        <w:rPr>
          <w:rFonts w:ascii="Arial" w:eastAsia="Times New Roman" w:hAnsi="Arial" w:cs="Arial"/>
          <w:iCs/>
          <w:color w:val="000080"/>
          <w:sz w:val="20"/>
          <w:szCs w:val="20"/>
          <w:lang w:eastAsia="en-GB"/>
        </w:rPr>
        <w:t xml:space="preserve"> 2017; 3(2):e000568), the joint distribution at disease presentation of patients with RA in the Netherlands, India, Mexico and South-Africa was compared. It was found that the swollen joint distribution differed, with more knee synovitis in Mexico, South-Africa and India compared with the Netherlands (37%, 36%, 30% and 13%) and more elbow (29%, 23%, 7%, 7%) and shoulder synovitis (21%, 11%, 0%, 1%) in Mexico and South-Africa compared with India and the Netherlands.</w:t>
      </w:r>
      <w:r w:rsidR="00D35AD9">
        <w:rPr>
          <w:rFonts w:ascii="Arial" w:eastAsia="Times New Roman" w:hAnsi="Arial" w:cs="Arial"/>
          <w:iCs/>
          <w:color w:val="000080"/>
          <w:sz w:val="20"/>
          <w:szCs w:val="20"/>
          <w:lang w:eastAsia="en-GB"/>
        </w:rPr>
        <w:br/>
      </w:r>
      <w:r w:rsidR="000D26E4">
        <w:rPr>
          <w:rFonts w:ascii="Arial" w:eastAsia="Times New Roman" w:hAnsi="Arial" w:cs="Arial"/>
          <w:iCs/>
          <w:color w:val="000080"/>
          <w:sz w:val="20"/>
          <w:szCs w:val="20"/>
          <w:lang w:eastAsia="en-GB"/>
        </w:rPr>
        <w:t>Torrente-Segarra et al.</w:t>
      </w:r>
      <w:r w:rsidR="00091C31">
        <w:rPr>
          <w:rFonts w:ascii="Arial" w:eastAsia="Times New Roman" w:hAnsi="Arial" w:cs="Arial"/>
          <w:iCs/>
          <w:color w:val="000080"/>
          <w:sz w:val="20"/>
          <w:szCs w:val="20"/>
          <w:lang w:eastAsia="en-GB"/>
        </w:rPr>
        <w:t xml:space="preserve"> (</w:t>
      </w:r>
      <w:r w:rsidR="00091C31">
        <w:rPr>
          <w:rFonts w:ascii="Arial" w:eastAsia="Times New Roman" w:hAnsi="Arial" w:cs="Arial"/>
          <w:i/>
          <w:iCs/>
          <w:color w:val="000080"/>
          <w:sz w:val="20"/>
          <w:szCs w:val="20"/>
          <w:lang w:eastAsia="en-GB"/>
        </w:rPr>
        <w:t>Scand J Rheumatol</w:t>
      </w:r>
      <w:r w:rsidR="00091C31">
        <w:rPr>
          <w:rFonts w:ascii="Arial" w:eastAsia="Times New Roman" w:hAnsi="Arial" w:cs="Arial"/>
          <w:iCs/>
          <w:color w:val="000080"/>
          <w:sz w:val="20"/>
          <w:szCs w:val="20"/>
          <w:lang w:eastAsia="en-GB"/>
        </w:rPr>
        <w:t xml:space="preserve"> 2018 23:1-4)</w:t>
      </w:r>
      <w:r w:rsidR="000D26E4">
        <w:rPr>
          <w:rFonts w:ascii="Arial" w:eastAsia="Times New Roman" w:hAnsi="Arial" w:cs="Arial"/>
          <w:iCs/>
          <w:color w:val="000080"/>
          <w:sz w:val="20"/>
          <w:szCs w:val="20"/>
          <w:lang w:eastAsia="en-GB"/>
        </w:rPr>
        <w:t xml:space="preserve"> investigated current smoking status and its relationship to ACPA as a pre</w:t>
      </w:r>
      <w:r w:rsidR="00D151A0">
        <w:rPr>
          <w:rFonts w:ascii="Arial" w:eastAsia="Times New Roman" w:hAnsi="Arial" w:cs="Arial"/>
          <w:iCs/>
          <w:color w:val="000080"/>
          <w:sz w:val="20"/>
          <w:szCs w:val="20"/>
          <w:lang w:eastAsia="en-GB"/>
        </w:rPr>
        <w:t>dictor</w:t>
      </w:r>
      <w:r w:rsidR="000D26E4">
        <w:rPr>
          <w:rFonts w:ascii="Arial" w:eastAsia="Times New Roman" w:hAnsi="Arial" w:cs="Arial"/>
          <w:iCs/>
          <w:color w:val="000080"/>
          <w:sz w:val="20"/>
          <w:szCs w:val="20"/>
          <w:lang w:eastAsia="en-GB"/>
        </w:rPr>
        <w:t xml:space="preserve"> of worse response to biological therapies in RA patients and found that in daily practice, non-smokers respond better than smokers to biological therapy, but this does not result in better drug survival.</w:t>
      </w:r>
    </w:p>
    <w:p w14:paraId="10159D17" w14:textId="70716BB2" w:rsidR="00A504FF" w:rsidRDefault="000969CD"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iCs/>
          <w:color w:val="000080"/>
          <w:sz w:val="20"/>
          <w:szCs w:val="20"/>
          <w:lang w:eastAsia="en-GB"/>
        </w:rPr>
        <w:t xml:space="preserve">Links to all </w:t>
      </w:r>
      <w:r w:rsidR="00A504FF">
        <w:rPr>
          <w:rFonts w:ascii="Arial" w:eastAsia="Times New Roman" w:hAnsi="Arial" w:cs="Arial"/>
          <w:iCs/>
          <w:color w:val="000080"/>
          <w:sz w:val="20"/>
          <w:szCs w:val="20"/>
          <w:lang w:eastAsia="en-GB"/>
        </w:rPr>
        <w:t xml:space="preserve">recent publications are also published at our website: </w:t>
      </w:r>
      <w:hyperlink r:id="rId5" w:history="1">
        <w:r w:rsidR="00D35AD9" w:rsidRPr="00964B4A">
          <w:rPr>
            <w:rStyle w:val="Hyperlink"/>
            <w:rFonts w:ascii="Arial" w:eastAsia="Times New Roman" w:hAnsi="Arial" w:cs="Arial"/>
            <w:iCs/>
            <w:sz w:val="20"/>
            <w:szCs w:val="20"/>
            <w:lang w:eastAsia="en-GB"/>
          </w:rPr>
          <w:t>www.meteorfoundation.com</w:t>
        </w:r>
      </w:hyperlink>
      <w:r w:rsidR="00A504FF">
        <w:rPr>
          <w:rFonts w:ascii="Arial" w:eastAsia="Times New Roman" w:hAnsi="Arial" w:cs="Arial"/>
          <w:iCs/>
          <w:color w:val="000080"/>
          <w:sz w:val="20"/>
          <w:szCs w:val="20"/>
          <w:lang w:eastAsia="en-GB"/>
        </w:rPr>
        <w:t xml:space="preserve"> </w:t>
      </w:r>
    </w:p>
    <w:p w14:paraId="3C50AC77" w14:textId="21D4D155" w:rsidR="00F44036" w:rsidRDefault="003A3E7E"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br/>
      </w:r>
      <w:r w:rsidR="00F44036">
        <w:rPr>
          <w:rFonts w:ascii="Arial" w:eastAsia="Times New Roman" w:hAnsi="Arial" w:cs="Arial"/>
          <w:b/>
          <w:bCs/>
          <w:color w:val="3366FF"/>
          <w:sz w:val="20"/>
          <w:szCs w:val="20"/>
          <w:lang w:eastAsia="en-GB"/>
        </w:rPr>
        <w:t>METEOR SpA-database</w:t>
      </w:r>
    </w:p>
    <w:p w14:paraId="2A6E7486" w14:textId="77777777" w:rsidR="003A3E7E" w:rsidRDefault="005D68DF"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We are pleased to announce that we are setting up a METEOR Spondyloarthritis cohort.</w:t>
      </w:r>
      <w:r w:rsidR="00791C31">
        <w:rPr>
          <w:rFonts w:ascii="Arial" w:eastAsia="Times New Roman" w:hAnsi="Arial" w:cs="Arial"/>
          <w:iCs/>
          <w:color w:val="000080"/>
          <w:sz w:val="20"/>
          <w:szCs w:val="20"/>
          <w:lang w:eastAsia="en-GB"/>
        </w:rPr>
        <w:t xml:space="preserve"> In October, we will have a kick-off meeting with a selection of METEOR users, to discuss the database content and possibilities.</w:t>
      </w:r>
      <w:r w:rsidR="00791C31">
        <w:rPr>
          <w:rFonts w:ascii="Arial" w:eastAsia="Times New Roman" w:hAnsi="Arial" w:cs="Arial"/>
          <w:iCs/>
          <w:color w:val="000080"/>
          <w:sz w:val="20"/>
          <w:szCs w:val="20"/>
          <w:lang w:eastAsia="en-GB"/>
        </w:rPr>
        <w:br/>
        <w:t>The database will be an anonymised research database, to which patients will be added through upload. This can be an upload from existing registries or electronic health record systems or an upload using predefined forms. Similar to the RA database, there will be research possibilities for active contributors.</w:t>
      </w:r>
      <w:r w:rsidR="00791C31">
        <w:rPr>
          <w:rFonts w:ascii="Arial" w:eastAsia="Times New Roman" w:hAnsi="Arial" w:cs="Arial"/>
          <w:iCs/>
          <w:color w:val="000080"/>
          <w:sz w:val="20"/>
          <w:szCs w:val="20"/>
          <w:lang w:eastAsia="en-GB"/>
        </w:rPr>
        <w:br/>
        <w:t xml:space="preserve">If you regularly see spondyloarthritis patients in your clinic and you are willing to follow-up these patients longitudinally, you can contribute to this new database and help us to improve the treatment of spondyloarthritis patients worldwide. For more information, please contact Sytske Anne Bergstra: </w:t>
      </w:r>
      <w:hyperlink r:id="rId6" w:history="1">
        <w:r w:rsidR="00791C31" w:rsidRPr="00B17E6A">
          <w:rPr>
            <w:rStyle w:val="Hyperlink"/>
            <w:rFonts w:ascii="Arial" w:eastAsia="Times New Roman" w:hAnsi="Arial" w:cs="Arial"/>
            <w:iCs/>
            <w:sz w:val="20"/>
            <w:szCs w:val="20"/>
            <w:lang w:eastAsia="en-GB"/>
          </w:rPr>
          <w:t>s.a.bergstra@lumc.nl</w:t>
        </w:r>
      </w:hyperlink>
      <w:r w:rsidR="00791C31">
        <w:rPr>
          <w:rFonts w:ascii="Arial" w:eastAsia="Times New Roman" w:hAnsi="Arial" w:cs="Arial"/>
          <w:iCs/>
          <w:color w:val="000080"/>
          <w:sz w:val="20"/>
          <w:szCs w:val="20"/>
          <w:lang w:eastAsia="en-GB"/>
        </w:rPr>
        <w:t>.</w:t>
      </w:r>
    </w:p>
    <w:p w14:paraId="57B2BC0D" w14:textId="77777777" w:rsidR="00CB775F" w:rsidRDefault="003A3E7E"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iCs/>
          <w:color w:val="000080"/>
          <w:sz w:val="20"/>
          <w:szCs w:val="20"/>
          <w:lang w:eastAsia="en-GB"/>
        </w:rPr>
        <w:br/>
      </w:r>
    </w:p>
    <w:p w14:paraId="3927F8BD" w14:textId="77777777" w:rsidR="00CB775F" w:rsidRDefault="00CB775F" w:rsidP="004846A8">
      <w:pPr>
        <w:spacing w:after="240" w:line="312" w:lineRule="atLeast"/>
        <w:rPr>
          <w:rFonts w:ascii="Arial" w:eastAsia="Times New Roman" w:hAnsi="Arial" w:cs="Arial"/>
          <w:b/>
          <w:bCs/>
          <w:color w:val="3366FF"/>
          <w:sz w:val="20"/>
          <w:szCs w:val="20"/>
          <w:lang w:eastAsia="en-GB"/>
        </w:rPr>
      </w:pPr>
    </w:p>
    <w:p w14:paraId="1BB58B2D" w14:textId="7EE52E23" w:rsidR="00F44036" w:rsidRPr="003A3E7E" w:rsidRDefault="00F44036"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b/>
          <w:bCs/>
          <w:color w:val="3366FF"/>
          <w:sz w:val="20"/>
          <w:szCs w:val="20"/>
          <w:lang w:eastAsia="en-GB"/>
        </w:rPr>
        <w:lastRenderedPageBreak/>
        <w:t>METEOR upload</w:t>
      </w:r>
    </w:p>
    <w:p w14:paraId="208261AA" w14:textId="1D1B72BC" w:rsidR="0076282F" w:rsidRDefault="0076282F" w:rsidP="0076282F">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Anonymized data regarding the treatment of RA patients is currently entered to the METEOR research database in two ways: through the free online METEOR tool and through upload of data.</w:t>
      </w:r>
      <w:r>
        <w:rPr>
          <w:rFonts w:ascii="Arial" w:eastAsia="Times New Roman" w:hAnsi="Arial" w:cs="Arial"/>
          <w:iCs/>
          <w:color w:val="000080"/>
          <w:sz w:val="20"/>
          <w:szCs w:val="20"/>
          <w:lang w:eastAsia="en-GB"/>
        </w:rPr>
        <w:br/>
        <w:t>For hospitals that currently use the METEOR tool next to an existing electronic health record system or register, it may be interesting to switch from tool use to upload. This prevents a double entry burden.</w:t>
      </w:r>
    </w:p>
    <w:p w14:paraId="44E969A2" w14:textId="6A6100F1" w:rsidR="0076282F" w:rsidRDefault="0076282F" w:rsidP="0076282F">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 xml:space="preserve">If you want to switch from tool to upload, you will receive a standardised XML-file, together with a reference guide and additional documentation. Using this information, data can be converted from your local register into the correct format for upload into the database. During this process, a METEOR IT-expert is available for assistance. Once the process of data conversion has been established, data can be easily uploaded into the METEOR database on a regular basis. If you are interested in switching from tool to upload, please contact Sytske Anne Bergstra: </w:t>
      </w:r>
      <w:hyperlink r:id="rId7" w:history="1">
        <w:r w:rsidRPr="00B17E6A">
          <w:rPr>
            <w:rStyle w:val="Hyperlink"/>
            <w:rFonts w:ascii="Arial" w:eastAsia="Times New Roman" w:hAnsi="Arial" w:cs="Arial"/>
            <w:iCs/>
            <w:sz w:val="20"/>
            <w:szCs w:val="20"/>
            <w:lang w:eastAsia="en-GB"/>
          </w:rPr>
          <w:t>s.a.bergstra@lumc.nl</w:t>
        </w:r>
      </w:hyperlink>
      <w:r>
        <w:rPr>
          <w:rFonts w:ascii="Arial" w:eastAsia="Times New Roman" w:hAnsi="Arial" w:cs="Arial"/>
          <w:iCs/>
          <w:color w:val="000080"/>
          <w:sz w:val="20"/>
          <w:szCs w:val="20"/>
          <w:lang w:eastAsia="en-GB"/>
        </w:rPr>
        <w:t>.</w:t>
      </w:r>
    </w:p>
    <w:p w14:paraId="04D95444" w14:textId="77777777" w:rsidR="0076282F" w:rsidRDefault="0076282F" w:rsidP="004846A8">
      <w:pPr>
        <w:spacing w:after="240" w:line="312" w:lineRule="atLeast"/>
        <w:rPr>
          <w:rFonts w:ascii="Arial" w:eastAsia="Times New Roman" w:hAnsi="Arial" w:cs="Arial"/>
          <w:b/>
          <w:bCs/>
          <w:color w:val="3366FF"/>
          <w:sz w:val="20"/>
          <w:szCs w:val="20"/>
          <w:lang w:eastAsia="en-GB"/>
        </w:rPr>
      </w:pPr>
    </w:p>
    <w:p w14:paraId="01983514" w14:textId="72ACB039" w:rsidR="00F44036" w:rsidRDefault="00F44036"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t>EULAR 2018</w:t>
      </w:r>
    </w:p>
    <w:p w14:paraId="54685589" w14:textId="4604C058" w:rsidR="003B1041" w:rsidRDefault="003B1041"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During EULAR, 4 abstracts includin</w:t>
      </w:r>
      <w:r w:rsidR="00BF24A6">
        <w:rPr>
          <w:rFonts w:ascii="Arial" w:eastAsia="Times New Roman" w:hAnsi="Arial" w:cs="Arial"/>
          <w:iCs/>
          <w:color w:val="000080"/>
          <w:sz w:val="20"/>
          <w:szCs w:val="20"/>
          <w:lang w:eastAsia="en-GB"/>
        </w:rPr>
        <w:t>g METEOR data will be presented: 1 oral presentation, 1 poster tour and 2 posters.</w:t>
      </w:r>
    </w:p>
    <w:p w14:paraId="3F53D20D" w14:textId="2F2DA67D" w:rsidR="00BF24A6" w:rsidRDefault="00BF24A6"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Bergstra et al. Disease activity in rheumatoid arthritis patients is influenced by countries’ socioeconomics: results from the METEOR registry.</w:t>
      </w:r>
      <w:r w:rsidRPr="00BF24A6">
        <w:rPr>
          <w:rFonts w:ascii="Arial" w:eastAsia="Times New Roman" w:hAnsi="Arial" w:cs="Arial"/>
          <w:iCs/>
          <w:color w:val="000080"/>
          <w:sz w:val="20"/>
          <w:szCs w:val="20"/>
          <w:lang w:eastAsia="en-GB"/>
        </w:rPr>
        <w:t xml:space="preserve"> </w:t>
      </w:r>
      <w:r>
        <w:rPr>
          <w:rFonts w:ascii="Arial" w:eastAsia="Times New Roman" w:hAnsi="Arial" w:cs="Arial"/>
          <w:iCs/>
          <w:color w:val="000080"/>
          <w:sz w:val="20"/>
          <w:szCs w:val="20"/>
          <w:lang w:eastAsia="en-GB"/>
        </w:rPr>
        <w:t>OP0297, 15-6-2018, 10:20, E106/E107</w:t>
      </w:r>
    </w:p>
    <w:p w14:paraId="1891DF3B" w14:textId="08466630" w:rsidR="00BF24A6" w:rsidRDefault="00BF24A6"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Dekkers et al. Autoantibody status is not associated with early treatment response to first-line methotrexate in patients with early rheumatoid arthritis. FRI0643, 15-06-2018, 12:20, poster area, poster tour: searching for outcome measures.</w:t>
      </w:r>
    </w:p>
    <w:p w14:paraId="63394688" w14:textId="50CCAC52" w:rsidR="00BF24A6" w:rsidRDefault="00BF24A6"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Courvoisier et al. The impact of seropositivity on the effectiveness of abatacept versus TNF inhibitors in rheumatoid arthritis. Real life data from several European registries (the PAN-ABA Study). FRI0110, 15-06-2018, 11:45</w:t>
      </w:r>
      <w:r w:rsidR="002E5A64">
        <w:rPr>
          <w:rFonts w:ascii="Arial" w:eastAsia="Times New Roman" w:hAnsi="Arial" w:cs="Arial"/>
          <w:iCs/>
          <w:color w:val="000080"/>
          <w:sz w:val="20"/>
          <w:szCs w:val="20"/>
          <w:lang w:eastAsia="en-GB"/>
        </w:rPr>
        <w:t>, poster area.</w:t>
      </w:r>
    </w:p>
    <w:p w14:paraId="65217D31" w14:textId="4302456B" w:rsidR="002E5A64" w:rsidRDefault="002E5A64"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van der Pol et al. Window or no window: earlier is better when treating rheumatoid arthritis. SAT0096, 16-06-2018, 10:30, poster area.</w:t>
      </w:r>
    </w:p>
    <w:p w14:paraId="75C0CBA8" w14:textId="7595470D" w:rsidR="00BF24A6" w:rsidRDefault="002E5A64" w:rsidP="004846A8">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 xml:space="preserve">All abstracts can be found at the EULAR website: </w:t>
      </w:r>
      <w:r>
        <w:rPr>
          <w:rFonts w:ascii="Arial" w:eastAsia="Times New Roman" w:hAnsi="Arial" w:cs="Arial"/>
          <w:iCs/>
          <w:color w:val="000080"/>
          <w:sz w:val="20"/>
          <w:szCs w:val="20"/>
          <w:lang w:eastAsia="en-GB"/>
        </w:rPr>
        <w:br/>
      </w:r>
      <w:hyperlink r:id="rId8" w:history="1">
        <w:r w:rsidRPr="00964B4A">
          <w:rPr>
            <w:rStyle w:val="Hyperlink"/>
            <w:rFonts w:ascii="Arial" w:eastAsia="Times New Roman" w:hAnsi="Arial" w:cs="Arial"/>
            <w:iCs/>
            <w:sz w:val="20"/>
            <w:szCs w:val="20"/>
            <w:lang w:eastAsia="en-GB"/>
          </w:rPr>
          <w:t>https://b-com.mci-group.com/AbstractList/EULAR2018.aspx</w:t>
        </w:r>
      </w:hyperlink>
      <w:r>
        <w:rPr>
          <w:rFonts w:ascii="Arial" w:eastAsia="Times New Roman" w:hAnsi="Arial" w:cs="Arial"/>
          <w:iCs/>
          <w:color w:val="000080"/>
          <w:sz w:val="20"/>
          <w:szCs w:val="20"/>
          <w:lang w:eastAsia="en-GB"/>
        </w:rPr>
        <w:t xml:space="preserve"> </w:t>
      </w:r>
    </w:p>
    <w:p w14:paraId="4ECB9AE8" w14:textId="77777777" w:rsidR="003B1041" w:rsidRDefault="003B1041" w:rsidP="004846A8">
      <w:pPr>
        <w:spacing w:after="240" w:line="312" w:lineRule="atLeast"/>
        <w:rPr>
          <w:rFonts w:ascii="Arial" w:eastAsia="Times New Roman" w:hAnsi="Arial" w:cs="Arial"/>
          <w:b/>
          <w:bCs/>
          <w:color w:val="3366FF"/>
          <w:sz w:val="20"/>
          <w:szCs w:val="20"/>
          <w:lang w:eastAsia="en-GB"/>
        </w:rPr>
      </w:pPr>
    </w:p>
    <w:p w14:paraId="4D7E4672" w14:textId="77777777" w:rsidR="00CB775F" w:rsidRDefault="00CB775F" w:rsidP="00A6583D">
      <w:pPr>
        <w:spacing w:after="240" w:line="312" w:lineRule="atLeast"/>
        <w:rPr>
          <w:rFonts w:ascii="Arial" w:eastAsia="Times New Roman" w:hAnsi="Arial" w:cs="Arial"/>
          <w:b/>
          <w:bCs/>
          <w:color w:val="3366FF"/>
          <w:sz w:val="20"/>
          <w:szCs w:val="20"/>
          <w:lang w:eastAsia="en-GB"/>
        </w:rPr>
      </w:pPr>
    </w:p>
    <w:p w14:paraId="006170D0" w14:textId="77777777" w:rsidR="00CB775F" w:rsidRDefault="00CB775F" w:rsidP="00A6583D">
      <w:pPr>
        <w:spacing w:after="240" w:line="312" w:lineRule="atLeast"/>
        <w:rPr>
          <w:rFonts w:ascii="Arial" w:eastAsia="Times New Roman" w:hAnsi="Arial" w:cs="Arial"/>
          <w:b/>
          <w:bCs/>
          <w:color w:val="3366FF"/>
          <w:sz w:val="20"/>
          <w:szCs w:val="20"/>
          <w:lang w:eastAsia="en-GB"/>
        </w:rPr>
      </w:pPr>
    </w:p>
    <w:p w14:paraId="35319688" w14:textId="77777777" w:rsidR="00CB775F" w:rsidRDefault="00CB775F" w:rsidP="00A6583D">
      <w:pPr>
        <w:spacing w:after="240" w:line="312" w:lineRule="atLeast"/>
        <w:rPr>
          <w:rFonts w:ascii="Arial" w:eastAsia="Times New Roman" w:hAnsi="Arial" w:cs="Arial"/>
          <w:b/>
          <w:bCs/>
          <w:color w:val="3366FF"/>
          <w:sz w:val="20"/>
          <w:szCs w:val="20"/>
          <w:lang w:eastAsia="en-GB"/>
        </w:rPr>
      </w:pPr>
    </w:p>
    <w:p w14:paraId="14061EF5" w14:textId="77777777" w:rsidR="00A6583D" w:rsidRDefault="00A6583D" w:rsidP="00A6583D">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lastRenderedPageBreak/>
        <w:t>GDPR</w:t>
      </w:r>
    </w:p>
    <w:p w14:paraId="35C60A30" w14:textId="0ED4EA99" w:rsidR="003B1041" w:rsidRDefault="003B1041" w:rsidP="00A6583D">
      <w:pPr>
        <w:spacing w:after="240" w:line="312" w:lineRule="atLeast"/>
        <w:rPr>
          <w:rFonts w:ascii="Arial" w:eastAsia="Times New Roman" w:hAnsi="Arial" w:cs="Arial"/>
          <w:b/>
          <w:bCs/>
          <w:color w:val="3366FF"/>
          <w:sz w:val="20"/>
          <w:szCs w:val="20"/>
          <w:lang w:eastAsia="en-GB"/>
        </w:rPr>
      </w:pPr>
      <w:r>
        <w:rPr>
          <w:rFonts w:ascii="Arial" w:eastAsia="Times New Roman" w:hAnsi="Arial" w:cs="Arial"/>
          <w:iCs/>
          <w:color w:val="000080"/>
          <w:sz w:val="20"/>
          <w:szCs w:val="20"/>
          <w:lang w:eastAsia="en-GB"/>
        </w:rPr>
        <w:t>At 25 May the European General Data Protection Regulation has been enforced. All patient data in METEOR is fully anonymised, therefore we adhere to all GDPR guidelines. Furthermore, of each contributing hospital contact details are saved</w:t>
      </w:r>
      <w:r w:rsidR="00F903FF">
        <w:rPr>
          <w:rFonts w:ascii="Arial" w:eastAsia="Times New Roman" w:hAnsi="Arial" w:cs="Arial"/>
          <w:iCs/>
          <w:color w:val="000080"/>
          <w:sz w:val="20"/>
          <w:szCs w:val="20"/>
          <w:lang w:eastAsia="en-GB"/>
        </w:rPr>
        <w:t>, which will be only used for individual contacts with that hospital</w:t>
      </w:r>
      <w:bookmarkStart w:id="0" w:name="_GoBack"/>
      <w:bookmarkEnd w:id="0"/>
      <w:r>
        <w:rPr>
          <w:rFonts w:ascii="Arial" w:eastAsia="Times New Roman" w:hAnsi="Arial" w:cs="Arial"/>
          <w:iCs/>
          <w:color w:val="000080"/>
          <w:sz w:val="20"/>
          <w:szCs w:val="20"/>
          <w:lang w:eastAsia="en-GB"/>
        </w:rPr>
        <w:t>. If you want to receive more information about this, please do not hesitate to contact us. You can unsubscribe from this newsletter by clicking the link below this newsletter.</w:t>
      </w:r>
      <w:r>
        <w:rPr>
          <w:rFonts w:ascii="Arial" w:eastAsia="Times New Roman" w:hAnsi="Arial" w:cs="Arial"/>
          <w:iCs/>
          <w:color w:val="000080"/>
          <w:sz w:val="20"/>
          <w:szCs w:val="20"/>
          <w:lang w:eastAsia="en-GB"/>
        </w:rPr>
        <w:br/>
      </w:r>
    </w:p>
    <w:p w14:paraId="49DE55A6" w14:textId="77777777" w:rsidR="00A6583D" w:rsidRDefault="00A6583D" w:rsidP="00A6583D">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t>Request for research proposals</w:t>
      </w:r>
    </w:p>
    <w:p w14:paraId="0095ED3E" w14:textId="508D1CA7" w:rsidR="00A6583D" w:rsidRDefault="00A6583D" w:rsidP="00A6583D">
      <w:pPr>
        <w:spacing w:after="240" w:line="312" w:lineRule="atLeast"/>
        <w:rPr>
          <w:rFonts w:ascii="Arial" w:eastAsia="Times New Roman" w:hAnsi="Arial" w:cs="Arial"/>
          <w:iCs/>
          <w:color w:val="000080"/>
          <w:sz w:val="20"/>
          <w:szCs w:val="20"/>
          <w:lang w:eastAsia="en-GB"/>
        </w:rPr>
      </w:pPr>
      <w:r>
        <w:rPr>
          <w:rFonts w:ascii="Arial" w:eastAsia="Times New Roman" w:hAnsi="Arial" w:cs="Arial"/>
          <w:iCs/>
          <w:color w:val="000080"/>
          <w:sz w:val="20"/>
          <w:szCs w:val="20"/>
          <w:lang w:eastAsia="en-GB"/>
        </w:rPr>
        <w:t>Data that is entered into the METEOR research database is available for research for all actively contributing centres. You can</w:t>
      </w:r>
      <w:r w:rsidR="0076282F">
        <w:rPr>
          <w:rFonts w:ascii="Arial" w:eastAsia="Times New Roman" w:hAnsi="Arial" w:cs="Arial"/>
          <w:iCs/>
          <w:color w:val="000080"/>
          <w:sz w:val="20"/>
          <w:szCs w:val="20"/>
          <w:lang w:eastAsia="en-GB"/>
        </w:rPr>
        <w:t xml:space="preserve"> now send in research proposals </w:t>
      </w:r>
      <w:r>
        <w:rPr>
          <w:rFonts w:ascii="Arial" w:eastAsia="Times New Roman" w:hAnsi="Arial" w:cs="Arial"/>
          <w:iCs/>
          <w:color w:val="000080"/>
          <w:sz w:val="20"/>
          <w:szCs w:val="20"/>
          <w:lang w:eastAsia="en-GB"/>
        </w:rPr>
        <w:t xml:space="preserve">with a request for funding (max. €25.000 for </w:t>
      </w:r>
      <w:r w:rsidR="0076282F">
        <w:rPr>
          <w:rFonts w:ascii="Arial" w:eastAsia="Times New Roman" w:hAnsi="Arial" w:cs="Arial"/>
          <w:iCs/>
          <w:color w:val="000080"/>
          <w:sz w:val="20"/>
          <w:szCs w:val="20"/>
          <w:lang w:eastAsia="en-GB"/>
        </w:rPr>
        <w:t>projects with a duration of 1 year</w:t>
      </w:r>
      <w:r>
        <w:rPr>
          <w:rFonts w:ascii="Arial" w:eastAsia="Times New Roman" w:hAnsi="Arial" w:cs="Arial"/>
          <w:iCs/>
          <w:color w:val="000080"/>
          <w:sz w:val="20"/>
          <w:szCs w:val="20"/>
          <w:lang w:eastAsia="en-GB"/>
        </w:rPr>
        <w:t xml:space="preserve">) before </w:t>
      </w:r>
      <w:r w:rsidR="0076282F">
        <w:rPr>
          <w:rFonts w:ascii="Arial" w:eastAsia="Times New Roman" w:hAnsi="Arial" w:cs="Arial"/>
          <w:iCs/>
          <w:color w:val="000080"/>
          <w:sz w:val="20"/>
          <w:szCs w:val="20"/>
          <w:lang w:eastAsia="en-GB"/>
        </w:rPr>
        <w:t>1</w:t>
      </w:r>
      <w:r w:rsidR="00F77914">
        <w:rPr>
          <w:rFonts w:ascii="Arial" w:eastAsia="Times New Roman" w:hAnsi="Arial" w:cs="Arial"/>
          <w:iCs/>
          <w:color w:val="000080"/>
          <w:sz w:val="20"/>
          <w:szCs w:val="20"/>
          <w:lang w:eastAsia="en-GB"/>
        </w:rPr>
        <w:t xml:space="preserve"> August</w:t>
      </w:r>
      <w:r>
        <w:rPr>
          <w:rFonts w:ascii="Arial" w:eastAsia="Times New Roman" w:hAnsi="Arial" w:cs="Arial"/>
          <w:iCs/>
          <w:color w:val="000080"/>
          <w:sz w:val="20"/>
          <w:szCs w:val="20"/>
          <w:lang w:eastAsia="en-GB"/>
        </w:rPr>
        <w:t xml:space="preserve"> 2018.</w:t>
      </w:r>
      <w:r w:rsidR="0076282F">
        <w:rPr>
          <w:rFonts w:ascii="Arial" w:eastAsia="Times New Roman" w:hAnsi="Arial" w:cs="Arial"/>
          <w:iCs/>
          <w:color w:val="000080"/>
          <w:sz w:val="20"/>
          <w:szCs w:val="20"/>
          <w:lang w:eastAsia="en-GB"/>
        </w:rPr>
        <w:br/>
        <w:t xml:space="preserve">Proposals without a request for funding can be submitted during the year and will be assessed within one month by our Executive Scientific Committee on relevance, ethical considerations and feasibility. </w:t>
      </w:r>
      <w:r>
        <w:rPr>
          <w:rFonts w:ascii="Arial" w:eastAsia="Times New Roman" w:hAnsi="Arial" w:cs="Arial"/>
          <w:iCs/>
          <w:color w:val="000080"/>
          <w:sz w:val="20"/>
          <w:szCs w:val="20"/>
          <w:lang w:eastAsia="en-GB"/>
        </w:rPr>
        <w:t xml:space="preserve">If you would like to receive the format for research proposals or if you have any questions regarding performing research in the METEOR database, please send an email to Sytske Anne Bergstra: </w:t>
      </w:r>
      <w:hyperlink r:id="rId9" w:history="1">
        <w:r w:rsidRPr="00ED53C2">
          <w:rPr>
            <w:rStyle w:val="Hyperlink"/>
            <w:rFonts w:ascii="Arial" w:eastAsia="Times New Roman" w:hAnsi="Arial" w:cs="Arial"/>
            <w:iCs/>
            <w:sz w:val="20"/>
            <w:szCs w:val="20"/>
            <w:lang w:eastAsia="en-GB"/>
          </w:rPr>
          <w:t>s.a.bergstra@lumc.nl</w:t>
        </w:r>
      </w:hyperlink>
      <w:r>
        <w:rPr>
          <w:rFonts w:ascii="Arial" w:eastAsia="Times New Roman" w:hAnsi="Arial" w:cs="Arial"/>
          <w:iCs/>
          <w:color w:val="000080"/>
          <w:sz w:val="20"/>
          <w:szCs w:val="20"/>
          <w:lang w:eastAsia="en-GB"/>
        </w:rPr>
        <w:t>.</w:t>
      </w:r>
    </w:p>
    <w:p w14:paraId="0FDFB3EC" w14:textId="77777777" w:rsidR="00A6583D" w:rsidRDefault="00A6583D" w:rsidP="004846A8">
      <w:pPr>
        <w:spacing w:after="240" w:line="312" w:lineRule="atLeast"/>
        <w:rPr>
          <w:rFonts w:ascii="Arial" w:eastAsia="Times New Roman" w:hAnsi="Arial" w:cs="Arial"/>
          <w:b/>
          <w:bCs/>
          <w:color w:val="3366FF"/>
          <w:sz w:val="20"/>
          <w:szCs w:val="20"/>
          <w:lang w:eastAsia="en-GB"/>
        </w:rPr>
      </w:pPr>
    </w:p>
    <w:p w14:paraId="39B8694E" w14:textId="782B1AAC" w:rsidR="00F44036" w:rsidRDefault="00F44036"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color w:val="3366FF"/>
          <w:sz w:val="20"/>
          <w:szCs w:val="20"/>
          <w:lang w:eastAsia="en-GB"/>
        </w:rPr>
        <w:t>Infographic</w:t>
      </w:r>
    </w:p>
    <w:p w14:paraId="7188A76E" w14:textId="5525054F" w:rsidR="00A6583D" w:rsidRPr="00A6583D" w:rsidRDefault="00A6583D" w:rsidP="004846A8">
      <w:pPr>
        <w:spacing w:after="240" w:line="312" w:lineRule="atLeast"/>
        <w:rPr>
          <w:rFonts w:ascii="Arial" w:eastAsia="Times New Roman" w:hAnsi="Arial" w:cs="Arial"/>
          <w:bCs/>
          <w:color w:val="3366FF"/>
          <w:sz w:val="20"/>
          <w:szCs w:val="20"/>
          <w:lang w:eastAsia="en-GB"/>
        </w:rPr>
      </w:pPr>
      <w:r>
        <w:rPr>
          <w:rFonts w:ascii="Arial" w:eastAsia="Times New Roman" w:hAnsi="Arial" w:cs="Arial"/>
          <w:iCs/>
          <w:color w:val="000080"/>
          <w:sz w:val="20"/>
          <w:szCs w:val="20"/>
          <w:lang w:eastAsia="en-GB"/>
        </w:rPr>
        <w:t>An infographic regarding METEOR and its opportunities for research is now available and can be found below.</w:t>
      </w:r>
      <w:r w:rsidR="003B0E8C">
        <w:rPr>
          <w:rFonts w:ascii="Arial" w:eastAsia="Times New Roman" w:hAnsi="Arial" w:cs="Arial"/>
          <w:iCs/>
          <w:color w:val="000080"/>
          <w:sz w:val="20"/>
          <w:szCs w:val="20"/>
          <w:lang w:eastAsia="en-GB"/>
        </w:rPr>
        <w:t xml:space="preserve"> Please feel free to spread the infographic and to use this to communicate about the possibilities of METEOR.</w:t>
      </w:r>
    </w:p>
    <w:p w14:paraId="7B42F592" w14:textId="465B24B7" w:rsidR="009F49A5" w:rsidRPr="002E5A64" w:rsidRDefault="00A6583D" w:rsidP="004846A8">
      <w:pPr>
        <w:spacing w:after="240" w:line="312" w:lineRule="atLeast"/>
        <w:rPr>
          <w:rFonts w:ascii="Arial" w:eastAsia="Times New Roman" w:hAnsi="Arial" w:cs="Arial"/>
          <w:b/>
          <w:bCs/>
          <w:color w:val="3366FF"/>
          <w:sz w:val="20"/>
          <w:szCs w:val="20"/>
          <w:lang w:eastAsia="en-GB"/>
        </w:rPr>
      </w:pPr>
      <w:r>
        <w:rPr>
          <w:rFonts w:ascii="Arial" w:eastAsia="Times New Roman" w:hAnsi="Arial" w:cs="Arial"/>
          <w:b/>
          <w:bCs/>
          <w:noProof/>
          <w:color w:val="3366FF"/>
          <w:sz w:val="20"/>
          <w:szCs w:val="20"/>
          <w:lang w:eastAsia="en-GB"/>
        </w:rPr>
        <w:lastRenderedPageBreak/>
        <w:drawing>
          <wp:inline distT="0" distB="0" distL="0" distR="0" wp14:anchorId="6AEF90B8" wp14:editId="6A685FD3">
            <wp:extent cx="5731510" cy="8097430"/>
            <wp:effectExtent l="0" t="0" r="2540" b="0"/>
            <wp:docPr id="3" name="Picture 3" descr="\\vf-reuma-research\reuma-research$\Meteor_research\white paper\final infographic\METEOR@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reuma-research\reuma-research$\Meteor_research\white paper\final infographic\METEOR@3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97430"/>
                    </a:xfrm>
                    <a:prstGeom prst="rect">
                      <a:avLst/>
                    </a:prstGeom>
                    <a:noFill/>
                    <a:ln>
                      <a:noFill/>
                    </a:ln>
                  </pic:spPr>
                </pic:pic>
              </a:graphicData>
            </a:graphic>
          </wp:inline>
        </w:drawing>
      </w:r>
    </w:p>
    <w:sectPr w:rsidR="009F49A5" w:rsidRPr="002E5A6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627A2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ésirée van der Heijde">
    <w15:presenceInfo w15:providerId="None" w15:userId="Désirée van der Heij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DB"/>
    <w:rsid w:val="000340F7"/>
    <w:rsid w:val="00041CEF"/>
    <w:rsid w:val="00091C31"/>
    <w:rsid w:val="0009238F"/>
    <w:rsid w:val="000969CD"/>
    <w:rsid w:val="000D26E4"/>
    <w:rsid w:val="000D53BA"/>
    <w:rsid w:val="00130820"/>
    <w:rsid w:val="00146746"/>
    <w:rsid w:val="0019203A"/>
    <w:rsid w:val="001C3921"/>
    <w:rsid w:val="001E548B"/>
    <w:rsid w:val="002017A2"/>
    <w:rsid w:val="00202AD1"/>
    <w:rsid w:val="00241592"/>
    <w:rsid w:val="002479F8"/>
    <w:rsid w:val="00283757"/>
    <w:rsid w:val="002B77F0"/>
    <w:rsid w:val="002C2A1F"/>
    <w:rsid w:val="002D2F11"/>
    <w:rsid w:val="002E5A64"/>
    <w:rsid w:val="00333899"/>
    <w:rsid w:val="0034603C"/>
    <w:rsid w:val="0037007D"/>
    <w:rsid w:val="003744DD"/>
    <w:rsid w:val="003A3E7E"/>
    <w:rsid w:val="003B0E8C"/>
    <w:rsid w:val="003B1041"/>
    <w:rsid w:val="003C602A"/>
    <w:rsid w:val="004117DE"/>
    <w:rsid w:val="004326CD"/>
    <w:rsid w:val="00433277"/>
    <w:rsid w:val="00433B2F"/>
    <w:rsid w:val="004806EA"/>
    <w:rsid w:val="00483E0F"/>
    <w:rsid w:val="004846A8"/>
    <w:rsid w:val="00492755"/>
    <w:rsid w:val="00497FB3"/>
    <w:rsid w:val="004A410F"/>
    <w:rsid w:val="004A667B"/>
    <w:rsid w:val="004B3BB7"/>
    <w:rsid w:val="004C09B8"/>
    <w:rsid w:val="004D7E67"/>
    <w:rsid w:val="00504D34"/>
    <w:rsid w:val="00514FE0"/>
    <w:rsid w:val="00520B8A"/>
    <w:rsid w:val="005234FB"/>
    <w:rsid w:val="00535274"/>
    <w:rsid w:val="0053571D"/>
    <w:rsid w:val="00535CCA"/>
    <w:rsid w:val="00561923"/>
    <w:rsid w:val="005B0DFA"/>
    <w:rsid w:val="005B4325"/>
    <w:rsid w:val="005D68DF"/>
    <w:rsid w:val="00620C38"/>
    <w:rsid w:val="00644568"/>
    <w:rsid w:val="00657033"/>
    <w:rsid w:val="00676349"/>
    <w:rsid w:val="006C3211"/>
    <w:rsid w:val="006C46DC"/>
    <w:rsid w:val="006D2B24"/>
    <w:rsid w:val="006E54BC"/>
    <w:rsid w:val="0070480A"/>
    <w:rsid w:val="00726ED8"/>
    <w:rsid w:val="00752ECF"/>
    <w:rsid w:val="0076282F"/>
    <w:rsid w:val="00782A1F"/>
    <w:rsid w:val="007844B7"/>
    <w:rsid w:val="00791C31"/>
    <w:rsid w:val="00795BAB"/>
    <w:rsid w:val="007A7CA1"/>
    <w:rsid w:val="007C4655"/>
    <w:rsid w:val="007D1559"/>
    <w:rsid w:val="007D66EA"/>
    <w:rsid w:val="008052A5"/>
    <w:rsid w:val="00836F2B"/>
    <w:rsid w:val="00866DBB"/>
    <w:rsid w:val="00870BA7"/>
    <w:rsid w:val="0088100D"/>
    <w:rsid w:val="00881455"/>
    <w:rsid w:val="008D489E"/>
    <w:rsid w:val="008E0171"/>
    <w:rsid w:val="00972483"/>
    <w:rsid w:val="00991234"/>
    <w:rsid w:val="009A1580"/>
    <w:rsid w:val="009D627A"/>
    <w:rsid w:val="009F49A5"/>
    <w:rsid w:val="00A03DBD"/>
    <w:rsid w:val="00A43070"/>
    <w:rsid w:val="00A502F6"/>
    <w:rsid w:val="00A504FF"/>
    <w:rsid w:val="00A558AC"/>
    <w:rsid w:val="00A6583D"/>
    <w:rsid w:val="00A7243C"/>
    <w:rsid w:val="00A8445C"/>
    <w:rsid w:val="00AC084C"/>
    <w:rsid w:val="00AC31C7"/>
    <w:rsid w:val="00AE3269"/>
    <w:rsid w:val="00AF76EA"/>
    <w:rsid w:val="00B33173"/>
    <w:rsid w:val="00B413E2"/>
    <w:rsid w:val="00B82CE5"/>
    <w:rsid w:val="00B9331B"/>
    <w:rsid w:val="00BA1E5B"/>
    <w:rsid w:val="00BB4DB1"/>
    <w:rsid w:val="00BB6FE5"/>
    <w:rsid w:val="00BE0CF4"/>
    <w:rsid w:val="00BF24A6"/>
    <w:rsid w:val="00C17964"/>
    <w:rsid w:val="00C6096B"/>
    <w:rsid w:val="00CA3C64"/>
    <w:rsid w:val="00CB775F"/>
    <w:rsid w:val="00CD5A32"/>
    <w:rsid w:val="00CF65D9"/>
    <w:rsid w:val="00D120A0"/>
    <w:rsid w:val="00D151A0"/>
    <w:rsid w:val="00D17201"/>
    <w:rsid w:val="00D3028B"/>
    <w:rsid w:val="00D35AD9"/>
    <w:rsid w:val="00D448DB"/>
    <w:rsid w:val="00D97BB4"/>
    <w:rsid w:val="00E0610C"/>
    <w:rsid w:val="00E11E73"/>
    <w:rsid w:val="00E2227F"/>
    <w:rsid w:val="00E33FDA"/>
    <w:rsid w:val="00E44882"/>
    <w:rsid w:val="00E660ED"/>
    <w:rsid w:val="00E80E7F"/>
    <w:rsid w:val="00E94E8C"/>
    <w:rsid w:val="00ED55D6"/>
    <w:rsid w:val="00EF4A91"/>
    <w:rsid w:val="00F1092E"/>
    <w:rsid w:val="00F15500"/>
    <w:rsid w:val="00F44036"/>
    <w:rsid w:val="00F704B7"/>
    <w:rsid w:val="00F77914"/>
    <w:rsid w:val="00F903FF"/>
    <w:rsid w:val="00FF47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8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DB"/>
    <w:pPr>
      <w:spacing w:line="240" w:lineRule="auto"/>
    </w:pPr>
    <w:rPr>
      <w:rFonts w:ascii="Calibri" w:eastAsia="Calibri" w:hAnsi="Calibri" w:cs="Times New Roman"/>
    </w:rPr>
  </w:style>
  <w:style w:type="paragraph" w:styleId="Heading2">
    <w:name w:val="heading 2"/>
    <w:basedOn w:val="Normal"/>
    <w:link w:val="Heading2Char"/>
    <w:uiPriority w:val="9"/>
    <w:qFormat/>
    <w:rsid w:val="00130820"/>
    <w:pPr>
      <w:spacing w:before="100" w:beforeAutospacing="1" w:after="100" w:afterAutospacing="1"/>
      <w:outlineLvl w:val="1"/>
    </w:pPr>
    <w:rPr>
      <w:rFonts w:ascii="Times" w:eastAsiaTheme="minorHAnsi" w:hAnsi="Times" w:cstheme="minorBidi"/>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13E2"/>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B413E2"/>
    <w:rPr>
      <w:rFonts w:ascii="Tahoma" w:hAnsi="Tahoma" w:cs="Tahoma"/>
      <w:sz w:val="16"/>
      <w:szCs w:val="16"/>
    </w:rPr>
  </w:style>
  <w:style w:type="character" w:customStyle="1" w:styleId="BalloonTextChar">
    <w:name w:val="Balloon Text Char"/>
    <w:basedOn w:val="DefaultParagraphFont"/>
    <w:link w:val="BalloonText"/>
    <w:uiPriority w:val="99"/>
    <w:semiHidden/>
    <w:rsid w:val="00B413E2"/>
    <w:rPr>
      <w:rFonts w:ascii="Tahoma" w:eastAsia="Calibri" w:hAnsi="Tahoma" w:cs="Tahoma"/>
      <w:sz w:val="16"/>
      <w:szCs w:val="16"/>
    </w:rPr>
  </w:style>
  <w:style w:type="character" w:customStyle="1" w:styleId="apple-converted-space">
    <w:name w:val="apple-converted-space"/>
    <w:basedOn w:val="DefaultParagraphFont"/>
    <w:rsid w:val="00CD5A32"/>
  </w:style>
  <w:style w:type="character" w:styleId="Strong">
    <w:name w:val="Strong"/>
    <w:basedOn w:val="DefaultParagraphFont"/>
    <w:uiPriority w:val="22"/>
    <w:qFormat/>
    <w:rsid w:val="00CD5A32"/>
    <w:rPr>
      <w:b/>
      <w:bCs/>
    </w:rPr>
  </w:style>
  <w:style w:type="character" w:styleId="CommentReference">
    <w:name w:val="annotation reference"/>
    <w:basedOn w:val="DefaultParagraphFont"/>
    <w:uiPriority w:val="99"/>
    <w:semiHidden/>
    <w:unhideWhenUsed/>
    <w:rsid w:val="009D627A"/>
    <w:rPr>
      <w:sz w:val="16"/>
      <w:szCs w:val="16"/>
    </w:rPr>
  </w:style>
  <w:style w:type="paragraph" w:styleId="CommentText">
    <w:name w:val="annotation text"/>
    <w:basedOn w:val="Normal"/>
    <w:link w:val="CommentTextChar"/>
    <w:uiPriority w:val="99"/>
    <w:semiHidden/>
    <w:unhideWhenUsed/>
    <w:rsid w:val="009D627A"/>
    <w:rPr>
      <w:sz w:val="20"/>
      <w:szCs w:val="20"/>
    </w:rPr>
  </w:style>
  <w:style w:type="character" w:customStyle="1" w:styleId="CommentTextChar">
    <w:name w:val="Comment Text Char"/>
    <w:basedOn w:val="DefaultParagraphFont"/>
    <w:link w:val="CommentText"/>
    <w:uiPriority w:val="99"/>
    <w:semiHidden/>
    <w:rsid w:val="009D62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627A"/>
    <w:rPr>
      <w:b/>
      <w:bCs/>
    </w:rPr>
  </w:style>
  <w:style w:type="character" w:customStyle="1" w:styleId="CommentSubjectChar">
    <w:name w:val="Comment Subject Char"/>
    <w:basedOn w:val="CommentTextChar"/>
    <w:link w:val="CommentSubject"/>
    <w:uiPriority w:val="99"/>
    <w:semiHidden/>
    <w:rsid w:val="009D627A"/>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130820"/>
    <w:rPr>
      <w:rFonts w:ascii="Times" w:hAnsi="Times"/>
      <w:b/>
      <w:bCs/>
      <w:sz w:val="36"/>
      <w:szCs w:val="36"/>
      <w:lang w:val="en-US"/>
    </w:rPr>
  </w:style>
  <w:style w:type="character" w:styleId="Emphasis">
    <w:name w:val="Emphasis"/>
    <w:basedOn w:val="DefaultParagraphFont"/>
    <w:uiPriority w:val="20"/>
    <w:qFormat/>
    <w:rsid w:val="00535274"/>
    <w:rPr>
      <w:i/>
      <w:iCs/>
    </w:rPr>
  </w:style>
  <w:style w:type="paragraph" w:styleId="Title">
    <w:name w:val="Title"/>
    <w:aliases w:val="title"/>
    <w:basedOn w:val="Normal"/>
    <w:link w:val="TitleChar"/>
    <w:uiPriority w:val="10"/>
    <w:qFormat/>
    <w:rsid w:val="006E54BC"/>
    <w:pPr>
      <w:spacing w:before="100" w:beforeAutospacing="1" w:after="100" w:afterAutospacing="1"/>
    </w:pPr>
    <w:rPr>
      <w:rFonts w:ascii="Times" w:eastAsiaTheme="minorHAnsi" w:hAnsi="Times" w:cstheme="minorBidi"/>
      <w:sz w:val="20"/>
      <w:szCs w:val="20"/>
      <w:lang w:val="en-US"/>
    </w:rPr>
  </w:style>
  <w:style w:type="character" w:customStyle="1" w:styleId="TitleChar">
    <w:name w:val="Title Char"/>
    <w:aliases w:val="title Char"/>
    <w:basedOn w:val="DefaultParagraphFont"/>
    <w:link w:val="Title"/>
    <w:uiPriority w:val="10"/>
    <w:rsid w:val="006E54BC"/>
    <w:rPr>
      <w:rFonts w:ascii="Times" w:hAnsi="Times"/>
      <w:sz w:val="20"/>
      <w:szCs w:val="20"/>
      <w:lang w:val="en-US"/>
    </w:rPr>
  </w:style>
  <w:style w:type="character" w:styleId="Hyperlink">
    <w:name w:val="Hyperlink"/>
    <w:basedOn w:val="DefaultParagraphFont"/>
    <w:uiPriority w:val="99"/>
    <w:unhideWhenUsed/>
    <w:rsid w:val="006E54BC"/>
    <w:rPr>
      <w:color w:val="0000FF"/>
      <w:u w:val="single"/>
    </w:rPr>
  </w:style>
  <w:style w:type="paragraph" w:customStyle="1" w:styleId="desc">
    <w:name w:val="desc"/>
    <w:basedOn w:val="Normal"/>
    <w:rsid w:val="006E54BC"/>
    <w:pPr>
      <w:spacing w:before="100" w:beforeAutospacing="1" w:after="100" w:afterAutospacing="1"/>
    </w:pPr>
    <w:rPr>
      <w:rFonts w:ascii="Times" w:eastAsiaTheme="minorHAnsi" w:hAnsi="Times" w:cstheme="minorBidi"/>
      <w:sz w:val="20"/>
      <w:szCs w:val="20"/>
      <w:lang w:val="en-US"/>
    </w:rPr>
  </w:style>
  <w:style w:type="paragraph" w:customStyle="1" w:styleId="details">
    <w:name w:val="details"/>
    <w:basedOn w:val="Normal"/>
    <w:rsid w:val="006E54BC"/>
    <w:pPr>
      <w:spacing w:before="100" w:beforeAutospacing="1" w:after="100" w:afterAutospacing="1"/>
    </w:pPr>
    <w:rPr>
      <w:rFonts w:ascii="Times" w:eastAsiaTheme="minorHAnsi" w:hAnsi="Times" w:cstheme="minorBidi"/>
      <w:sz w:val="20"/>
      <w:szCs w:val="20"/>
      <w:lang w:val="en-US"/>
    </w:rPr>
  </w:style>
  <w:style w:type="character" w:customStyle="1" w:styleId="jrnl">
    <w:name w:val="jrnl"/>
    <w:basedOn w:val="DefaultParagraphFont"/>
    <w:rsid w:val="006E54BC"/>
  </w:style>
  <w:style w:type="paragraph" w:customStyle="1" w:styleId="links">
    <w:name w:val="links"/>
    <w:basedOn w:val="Normal"/>
    <w:rsid w:val="006E54BC"/>
    <w:pPr>
      <w:spacing w:before="100" w:beforeAutospacing="1" w:after="100" w:afterAutospacing="1"/>
    </w:pPr>
    <w:rPr>
      <w:rFonts w:ascii="Times" w:eastAsiaTheme="minorHAnsi" w:hAnsi="Times" w:cstheme="minorBidi"/>
      <w:sz w:val="20"/>
      <w:szCs w:val="20"/>
      <w:lang w:val="en-US"/>
    </w:rPr>
  </w:style>
  <w:style w:type="character" w:styleId="FollowedHyperlink">
    <w:name w:val="FollowedHyperlink"/>
    <w:basedOn w:val="DefaultParagraphFont"/>
    <w:uiPriority w:val="99"/>
    <w:semiHidden/>
    <w:unhideWhenUsed/>
    <w:rsid w:val="0053571D"/>
    <w:rPr>
      <w:color w:val="800080" w:themeColor="followedHyperlink"/>
      <w:u w:val="single"/>
    </w:rPr>
  </w:style>
  <w:style w:type="character" w:customStyle="1" w:styleId="gmail-block">
    <w:name w:val="gmail-block"/>
    <w:basedOn w:val="DefaultParagraphFont"/>
    <w:rsid w:val="00A502F6"/>
  </w:style>
  <w:style w:type="character" w:customStyle="1" w:styleId="heading31">
    <w:name w:val="heading31"/>
    <w:basedOn w:val="DefaultParagraphFont"/>
    <w:rsid w:val="00091C31"/>
    <w:rPr>
      <w:b/>
      <w:bCs/>
      <w:color w:val="3399CC"/>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DB"/>
    <w:pPr>
      <w:spacing w:line="240" w:lineRule="auto"/>
    </w:pPr>
    <w:rPr>
      <w:rFonts w:ascii="Calibri" w:eastAsia="Calibri" w:hAnsi="Calibri" w:cs="Times New Roman"/>
    </w:rPr>
  </w:style>
  <w:style w:type="paragraph" w:styleId="Heading2">
    <w:name w:val="heading 2"/>
    <w:basedOn w:val="Normal"/>
    <w:link w:val="Heading2Char"/>
    <w:uiPriority w:val="9"/>
    <w:qFormat/>
    <w:rsid w:val="00130820"/>
    <w:pPr>
      <w:spacing w:before="100" w:beforeAutospacing="1" w:after="100" w:afterAutospacing="1"/>
      <w:outlineLvl w:val="1"/>
    </w:pPr>
    <w:rPr>
      <w:rFonts w:ascii="Times" w:eastAsiaTheme="minorHAnsi" w:hAnsi="Times" w:cstheme="minorBidi"/>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13E2"/>
    <w:pPr>
      <w:spacing w:before="100" w:beforeAutospacing="1" w:after="100" w:afterAutospacing="1"/>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B413E2"/>
    <w:rPr>
      <w:rFonts w:ascii="Tahoma" w:hAnsi="Tahoma" w:cs="Tahoma"/>
      <w:sz w:val="16"/>
      <w:szCs w:val="16"/>
    </w:rPr>
  </w:style>
  <w:style w:type="character" w:customStyle="1" w:styleId="BalloonTextChar">
    <w:name w:val="Balloon Text Char"/>
    <w:basedOn w:val="DefaultParagraphFont"/>
    <w:link w:val="BalloonText"/>
    <w:uiPriority w:val="99"/>
    <w:semiHidden/>
    <w:rsid w:val="00B413E2"/>
    <w:rPr>
      <w:rFonts w:ascii="Tahoma" w:eastAsia="Calibri" w:hAnsi="Tahoma" w:cs="Tahoma"/>
      <w:sz w:val="16"/>
      <w:szCs w:val="16"/>
    </w:rPr>
  </w:style>
  <w:style w:type="character" w:customStyle="1" w:styleId="apple-converted-space">
    <w:name w:val="apple-converted-space"/>
    <w:basedOn w:val="DefaultParagraphFont"/>
    <w:rsid w:val="00CD5A32"/>
  </w:style>
  <w:style w:type="character" w:styleId="Strong">
    <w:name w:val="Strong"/>
    <w:basedOn w:val="DefaultParagraphFont"/>
    <w:uiPriority w:val="22"/>
    <w:qFormat/>
    <w:rsid w:val="00CD5A32"/>
    <w:rPr>
      <w:b/>
      <w:bCs/>
    </w:rPr>
  </w:style>
  <w:style w:type="character" w:styleId="CommentReference">
    <w:name w:val="annotation reference"/>
    <w:basedOn w:val="DefaultParagraphFont"/>
    <w:uiPriority w:val="99"/>
    <w:semiHidden/>
    <w:unhideWhenUsed/>
    <w:rsid w:val="009D627A"/>
    <w:rPr>
      <w:sz w:val="16"/>
      <w:szCs w:val="16"/>
    </w:rPr>
  </w:style>
  <w:style w:type="paragraph" w:styleId="CommentText">
    <w:name w:val="annotation text"/>
    <w:basedOn w:val="Normal"/>
    <w:link w:val="CommentTextChar"/>
    <w:uiPriority w:val="99"/>
    <w:semiHidden/>
    <w:unhideWhenUsed/>
    <w:rsid w:val="009D627A"/>
    <w:rPr>
      <w:sz w:val="20"/>
      <w:szCs w:val="20"/>
    </w:rPr>
  </w:style>
  <w:style w:type="character" w:customStyle="1" w:styleId="CommentTextChar">
    <w:name w:val="Comment Text Char"/>
    <w:basedOn w:val="DefaultParagraphFont"/>
    <w:link w:val="CommentText"/>
    <w:uiPriority w:val="99"/>
    <w:semiHidden/>
    <w:rsid w:val="009D627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627A"/>
    <w:rPr>
      <w:b/>
      <w:bCs/>
    </w:rPr>
  </w:style>
  <w:style w:type="character" w:customStyle="1" w:styleId="CommentSubjectChar">
    <w:name w:val="Comment Subject Char"/>
    <w:basedOn w:val="CommentTextChar"/>
    <w:link w:val="CommentSubject"/>
    <w:uiPriority w:val="99"/>
    <w:semiHidden/>
    <w:rsid w:val="009D627A"/>
    <w:rPr>
      <w:rFonts w:ascii="Calibri" w:eastAsia="Calibri" w:hAnsi="Calibri" w:cs="Times New Roman"/>
      <w:b/>
      <w:bCs/>
      <w:sz w:val="20"/>
      <w:szCs w:val="20"/>
    </w:rPr>
  </w:style>
  <w:style w:type="character" w:customStyle="1" w:styleId="Heading2Char">
    <w:name w:val="Heading 2 Char"/>
    <w:basedOn w:val="DefaultParagraphFont"/>
    <w:link w:val="Heading2"/>
    <w:uiPriority w:val="9"/>
    <w:rsid w:val="00130820"/>
    <w:rPr>
      <w:rFonts w:ascii="Times" w:hAnsi="Times"/>
      <w:b/>
      <w:bCs/>
      <w:sz w:val="36"/>
      <w:szCs w:val="36"/>
      <w:lang w:val="en-US"/>
    </w:rPr>
  </w:style>
  <w:style w:type="character" w:styleId="Emphasis">
    <w:name w:val="Emphasis"/>
    <w:basedOn w:val="DefaultParagraphFont"/>
    <w:uiPriority w:val="20"/>
    <w:qFormat/>
    <w:rsid w:val="00535274"/>
    <w:rPr>
      <w:i/>
      <w:iCs/>
    </w:rPr>
  </w:style>
  <w:style w:type="paragraph" w:styleId="Title">
    <w:name w:val="Title"/>
    <w:aliases w:val="title"/>
    <w:basedOn w:val="Normal"/>
    <w:link w:val="TitleChar"/>
    <w:uiPriority w:val="10"/>
    <w:qFormat/>
    <w:rsid w:val="006E54BC"/>
    <w:pPr>
      <w:spacing w:before="100" w:beforeAutospacing="1" w:after="100" w:afterAutospacing="1"/>
    </w:pPr>
    <w:rPr>
      <w:rFonts w:ascii="Times" w:eastAsiaTheme="minorHAnsi" w:hAnsi="Times" w:cstheme="minorBidi"/>
      <w:sz w:val="20"/>
      <w:szCs w:val="20"/>
      <w:lang w:val="en-US"/>
    </w:rPr>
  </w:style>
  <w:style w:type="character" w:customStyle="1" w:styleId="TitleChar">
    <w:name w:val="Title Char"/>
    <w:aliases w:val="title Char"/>
    <w:basedOn w:val="DefaultParagraphFont"/>
    <w:link w:val="Title"/>
    <w:uiPriority w:val="10"/>
    <w:rsid w:val="006E54BC"/>
    <w:rPr>
      <w:rFonts w:ascii="Times" w:hAnsi="Times"/>
      <w:sz w:val="20"/>
      <w:szCs w:val="20"/>
      <w:lang w:val="en-US"/>
    </w:rPr>
  </w:style>
  <w:style w:type="character" w:styleId="Hyperlink">
    <w:name w:val="Hyperlink"/>
    <w:basedOn w:val="DefaultParagraphFont"/>
    <w:uiPriority w:val="99"/>
    <w:unhideWhenUsed/>
    <w:rsid w:val="006E54BC"/>
    <w:rPr>
      <w:color w:val="0000FF"/>
      <w:u w:val="single"/>
    </w:rPr>
  </w:style>
  <w:style w:type="paragraph" w:customStyle="1" w:styleId="desc">
    <w:name w:val="desc"/>
    <w:basedOn w:val="Normal"/>
    <w:rsid w:val="006E54BC"/>
    <w:pPr>
      <w:spacing w:before="100" w:beforeAutospacing="1" w:after="100" w:afterAutospacing="1"/>
    </w:pPr>
    <w:rPr>
      <w:rFonts w:ascii="Times" w:eastAsiaTheme="minorHAnsi" w:hAnsi="Times" w:cstheme="minorBidi"/>
      <w:sz w:val="20"/>
      <w:szCs w:val="20"/>
      <w:lang w:val="en-US"/>
    </w:rPr>
  </w:style>
  <w:style w:type="paragraph" w:customStyle="1" w:styleId="details">
    <w:name w:val="details"/>
    <w:basedOn w:val="Normal"/>
    <w:rsid w:val="006E54BC"/>
    <w:pPr>
      <w:spacing w:before="100" w:beforeAutospacing="1" w:after="100" w:afterAutospacing="1"/>
    </w:pPr>
    <w:rPr>
      <w:rFonts w:ascii="Times" w:eastAsiaTheme="minorHAnsi" w:hAnsi="Times" w:cstheme="minorBidi"/>
      <w:sz w:val="20"/>
      <w:szCs w:val="20"/>
      <w:lang w:val="en-US"/>
    </w:rPr>
  </w:style>
  <w:style w:type="character" w:customStyle="1" w:styleId="jrnl">
    <w:name w:val="jrnl"/>
    <w:basedOn w:val="DefaultParagraphFont"/>
    <w:rsid w:val="006E54BC"/>
  </w:style>
  <w:style w:type="paragraph" w:customStyle="1" w:styleId="links">
    <w:name w:val="links"/>
    <w:basedOn w:val="Normal"/>
    <w:rsid w:val="006E54BC"/>
    <w:pPr>
      <w:spacing w:before="100" w:beforeAutospacing="1" w:after="100" w:afterAutospacing="1"/>
    </w:pPr>
    <w:rPr>
      <w:rFonts w:ascii="Times" w:eastAsiaTheme="minorHAnsi" w:hAnsi="Times" w:cstheme="minorBidi"/>
      <w:sz w:val="20"/>
      <w:szCs w:val="20"/>
      <w:lang w:val="en-US"/>
    </w:rPr>
  </w:style>
  <w:style w:type="character" w:styleId="FollowedHyperlink">
    <w:name w:val="FollowedHyperlink"/>
    <w:basedOn w:val="DefaultParagraphFont"/>
    <w:uiPriority w:val="99"/>
    <w:semiHidden/>
    <w:unhideWhenUsed/>
    <w:rsid w:val="0053571D"/>
    <w:rPr>
      <w:color w:val="800080" w:themeColor="followedHyperlink"/>
      <w:u w:val="single"/>
    </w:rPr>
  </w:style>
  <w:style w:type="character" w:customStyle="1" w:styleId="gmail-block">
    <w:name w:val="gmail-block"/>
    <w:basedOn w:val="DefaultParagraphFont"/>
    <w:rsid w:val="00A502F6"/>
  </w:style>
  <w:style w:type="character" w:customStyle="1" w:styleId="heading31">
    <w:name w:val="heading31"/>
    <w:basedOn w:val="DefaultParagraphFont"/>
    <w:rsid w:val="00091C31"/>
    <w:rPr>
      <w:b/>
      <w:bCs/>
      <w:color w:val="3399CC"/>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704">
      <w:bodyDiv w:val="1"/>
      <w:marLeft w:val="0"/>
      <w:marRight w:val="0"/>
      <w:marTop w:val="0"/>
      <w:marBottom w:val="0"/>
      <w:divBdr>
        <w:top w:val="none" w:sz="0" w:space="0" w:color="auto"/>
        <w:left w:val="none" w:sz="0" w:space="0" w:color="auto"/>
        <w:bottom w:val="none" w:sz="0" w:space="0" w:color="auto"/>
        <w:right w:val="none" w:sz="0" w:space="0" w:color="auto"/>
      </w:divBdr>
      <w:divsChild>
        <w:div w:id="1620602435">
          <w:marLeft w:val="0"/>
          <w:marRight w:val="0"/>
          <w:marTop w:val="120"/>
          <w:marBottom w:val="360"/>
          <w:divBdr>
            <w:top w:val="none" w:sz="0" w:space="0" w:color="auto"/>
            <w:left w:val="none" w:sz="0" w:space="0" w:color="auto"/>
            <w:bottom w:val="none" w:sz="0" w:space="0" w:color="auto"/>
            <w:right w:val="none" w:sz="0" w:space="0" w:color="auto"/>
          </w:divBdr>
          <w:divsChild>
            <w:div w:id="1143888481">
              <w:marLeft w:val="420"/>
              <w:marRight w:val="0"/>
              <w:marTop w:val="0"/>
              <w:marBottom w:val="0"/>
              <w:divBdr>
                <w:top w:val="none" w:sz="0" w:space="0" w:color="auto"/>
                <w:left w:val="none" w:sz="0" w:space="0" w:color="auto"/>
                <w:bottom w:val="none" w:sz="0" w:space="0" w:color="auto"/>
                <w:right w:val="none" w:sz="0" w:space="0" w:color="auto"/>
              </w:divBdr>
              <w:divsChild>
                <w:div w:id="60835020">
                  <w:marLeft w:val="0"/>
                  <w:marRight w:val="0"/>
                  <w:marTop w:val="34"/>
                  <w:marBottom w:val="34"/>
                  <w:divBdr>
                    <w:top w:val="none" w:sz="0" w:space="0" w:color="auto"/>
                    <w:left w:val="none" w:sz="0" w:space="0" w:color="auto"/>
                    <w:bottom w:val="none" w:sz="0" w:space="0" w:color="auto"/>
                    <w:right w:val="none" w:sz="0" w:space="0" w:color="auto"/>
                  </w:divBdr>
                </w:div>
                <w:div w:id="22094342">
                  <w:marLeft w:val="0"/>
                  <w:marRight w:val="0"/>
                  <w:marTop w:val="0"/>
                  <w:marBottom w:val="0"/>
                  <w:divBdr>
                    <w:top w:val="none" w:sz="0" w:space="0" w:color="auto"/>
                    <w:left w:val="none" w:sz="0" w:space="0" w:color="auto"/>
                    <w:bottom w:val="none" w:sz="0" w:space="0" w:color="auto"/>
                    <w:right w:val="none" w:sz="0" w:space="0" w:color="auto"/>
                  </w:divBdr>
                  <w:divsChild>
                    <w:div w:id="15285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00649">
          <w:marLeft w:val="0"/>
          <w:marRight w:val="0"/>
          <w:marTop w:val="120"/>
          <w:marBottom w:val="360"/>
          <w:divBdr>
            <w:top w:val="none" w:sz="0" w:space="0" w:color="auto"/>
            <w:left w:val="none" w:sz="0" w:space="0" w:color="auto"/>
            <w:bottom w:val="none" w:sz="0" w:space="0" w:color="auto"/>
            <w:right w:val="none" w:sz="0" w:space="0" w:color="auto"/>
          </w:divBdr>
          <w:divsChild>
            <w:div w:id="512887494">
              <w:marLeft w:val="0"/>
              <w:marRight w:val="0"/>
              <w:marTop w:val="0"/>
              <w:marBottom w:val="0"/>
              <w:divBdr>
                <w:top w:val="none" w:sz="0" w:space="0" w:color="auto"/>
                <w:left w:val="none" w:sz="0" w:space="0" w:color="auto"/>
                <w:bottom w:val="none" w:sz="0" w:space="0" w:color="auto"/>
                <w:right w:val="none" w:sz="0" w:space="0" w:color="auto"/>
              </w:divBdr>
            </w:div>
            <w:div w:id="2115469019">
              <w:marLeft w:val="420"/>
              <w:marRight w:val="0"/>
              <w:marTop w:val="0"/>
              <w:marBottom w:val="0"/>
              <w:divBdr>
                <w:top w:val="none" w:sz="0" w:space="0" w:color="auto"/>
                <w:left w:val="none" w:sz="0" w:space="0" w:color="auto"/>
                <w:bottom w:val="none" w:sz="0" w:space="0" w:color="auto"/>
                <w:right w:val="none" w:sz="0" w:space="0" w:color="auto"/>
              </w:divBdr>
              <w:divsChild>
                <w:div w:id="1244683956">
                  <w:marLeft w:val="0"/>
                  <w:marRight w:val="0"/>
                  <w:marTop w:val="34"/>
                  <w:marBottom w:val="34"/>
                  <w:divBdr>
                    <w:top w:val="none" w:sz="0" w:space="0" w:color="auto"/>
                    <w:left w:val="none" w:sz="0" w:space="0" w:color="auto"/>
                    <w:bottom w:val="none" w:sz="0" w:space="0" w:color="auto"/>
                    <w:right w:val="none" w:sz="0" w:space="0" w:color="auto"/>
                  </w:divBdr>
                </w:div>
                <w:div w:id="218052081">
                  <w:marLeft w:val="0"/>
                  <w:marRight w:val="0"/>
                  <w:marTop w:val="0"/>
                  <w:marBottom w:val="0"/>
                  <w:divBdr>
                    <w:top w:val="none" w:sz="0" w:space="0" w:color="auto"/>
                    <w:left w:val="none" w:sz="0" w:space="0" w:color="auto"/>
                    <w:bottom w:val="none" w:sz="0" w:space="0" w:color="auto"/>
                    <w:right w:val="none" w:sz="0" w:space="0" w:color="auto"/>
                  </w:divBdr>
                  <w:divsChild>
                    <w:div w:id="13599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4919">
          <w:marLeft w:val="0"/>
          <w:marRight w:val="0"/>
          <w:marTop w:val="120"/>
          <w:marBottom w:val="360"/>
          <w:divBdr>
            <w:top w:val="none" w:sz="0" w:space="0" w:color="auto"/>
            <w:left w:val="none" w:sz="0" w:space="0" w:color="auto"/>
            <w:bottom w:val="none" w:sz="0" w:space="0" w:color="auto"/>
            <w:right w:val="none" w:sz="0" w:space="0" w:color="auto"/>
          </w:divBdr>
          <w:divsChild>
            <w:div w:id="1989431859">
              <w:marLeft w:val="0"/>
              <w:marRight w:val="0"/>
              <w:marTop w:val="0"/>
              <w:marBottom w:val="0"/>
              <w:divBdr>
                <w:top w:val="none" w:sz="0" w:space="0" w:color="auto"/>
                <w:left w:val="none" w:sz="0" w:space="0" w:color="auto"/>
                <w:bottom w:val="none" w:sz="0" w:space="0" w:color="auto"/>
                <w:right w:val="none" w:sz="0" w:space="0" w:color="auto"/>
              </w:divBdr>
            </w:div>
            <w:div w:id="1671447590">
              <w:marLeft w:val="420"/>
              <w:marRight w:val="0"/>
              <w:marTop w:val="0"/>
              <w:marBottom w:val="0"/>
              <w:divBdr>
                <w:top w:val="none" w:sz="0" w:space="0" w:color="auto"/>
                <w:left w:val="none" w:sz="0" w:space="0" w:color="auto"/>
                <w:bottom w:val="none" w:sz="0" w:space="0" w:color="auto"/>
                <w:right w:val="none" w:sz="0" w:space="0" w:color="auto"/>
              </w:divBdr>
              <w:divsChild>
                <w:div w:id="485635249">
                  <w:marLeft w:val="0"/>
                  <w:marRight w:val="0"/>
                  <w:marTop w:val="34"/>
                  <w:marBottom w:val="34"/>
                  <w:divBdr>
                    <w:top w:val="none" w:sz="0" w:space="0" w:color="auto"/>
                    <w:left w:val="none" w:sz="0" w:space="0" w:color="auto"/>
                    <w:bottom w:val="none" w:sz="0" w:space="0" w:color="auto"/>
                    <w:right w:val="none" w:sz="0" w:space="0" w:color="auto"/>
                  </w:divBdr>
                </w:div>
                <w:div w:id="1912226256">
                  <w:marLeft w:val="0"/>
                  <w:marRight w:val="0"/>
                  <w:marTop w:val="0"/>
                  <w:marBottom w:val="0"/>
                  <w:divBdr>
                    <w:top w:val="none" w:sz="0" w:space="0" w:color="auto"/>
                    <w:left w:val="none" w:sz="0" w:space="0" w:color="auto"/>
                    <w:bottom w:val="none" w:sz="0" w:space="0" w:color="auto"/>
                    <w:right w:val="none" w:sz="0" w:space="0" w:color="auto"/>
                  </w:divBdr>
                  <w:divsChild>
                    <w:div w:id="902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3958">
      <w:bodyDiv w:val="1"/>
      <w:marLeft w:val="0"/>
      <w:marRight w:val="0"/>
      <w:marTop w:val="0"/>
      <w:marBottom w:val="0"/>
      <w:divBdr>
        <w:top w:val="none" w:sz="0" w:space="0" w:color="auto"/>
        <w:left w:val="none" w:sz="0" w:space="0" w:color="auto"/>
        <w:bottom w:val="none" w:sz="0" w:space="0" w:color="auto"/>
        <w:right w:val="none" w:sz="0" w:space="0" w:color="auto"/>
      </w:divBdr>
    </w:div>
    <w:div w:id="659424761">
      <w:bodyDiv w:val="1"/>
      <w:marLeft w:val="0"/>
      <w:marRight w:val="0"/>
      <w:marTop w:val="0"/>
      <w:marBottom w:val="0"/>
      <w:divBdr>
        <w:top w:val="none" w:sz="0" w:space="0" w:color="auto"/>
        <w:left w:val="none" w:sz="0" w:space="0" w:color="auto"/>
        <w:bottom w:val="none" w:sz="0" w:space="0" w:color="auto"/>
        <w:right w:val="none" w:sz="0" w:space="0" w:color="auto"/>
      </w:divBdr>
    </w:div>
    <w:div w:id="671373930">
      <w:bodyDiv w:val="1"/>
      <w:marLeft w:val="0"/>
      <w:marRight w:val="0"/>
      <w:marTop w:val="0"/>
      <w:marBottom w:val="0"/>
      <w:divBdr>
        <w:top w:val="none" w:sz="0" w:space="0" w:color="auto"/>
        <w:left w:val="none" w:sz="0" w:space="0" w:color="auto"/>
        <w:bottom w:val="none" w:sz="0" w:space="0" w:color="auto"/>
        <w:right w:val="none" w:sz="0" w:space="0" w:color="auto"/>
      </w:divBdr>
    </w:div>
    <w:div w:id="857619169">
      <w:bodyDiv w:val="1"/>
      <w:marLeft w:val="0"/>
      <w:marRight w:val="0"/>
      <w:marTop w:val="0"/>
      <w:marBottom w:val="0"/>
      <w:divBdr>
        <w:top w:val="none" w:sz="0" w:space="0" w:color="auto"/>
        <w:left w:val="none" w:sz="0" w:space="0" w:color="auto"/>
        <w:bottom w:val="none" w:sz="0" w:space="0" w:color="auto"/>
        <w:right w:val="none" w:sz="0" w:space="0" w:color="auto"/>
      </w:divBdr>
    </w:div>
    <w:div w:id="907421688">
      <w:bodyDiv w:val="1"/>
      <w:marLeft w:val="0"/>
      <w:marRight w:val="0"/>
      <w:marTop w:val="0"/>
      <w:marBottom w:val="0"/>
      <w:divBdr>
        <w:top w:val="none" w:sz="0" w:space="0" w:color="auto"/>
        <w:left w:val="none" w:sz="0" w:space="0" w:color="auto"/>
        <w:bottom w:val="none" w:sz="0" w:space="0" w:color="auto"/>
        <w:right w:val="none" w:sz="0" w:space="0" w:color="auto"/>
      </w:divBdr>
    </w:div>
    <w:div w:id="1067070327">
      <w:bodyDiv w:val="1"/>
      <w:marLeft w:val="0"/>
      <w:marRight w:val="0"/>
      <w:marTop w:val="0"/>
      <w:marBottom w:val="0"/>
      <w:divBdr>
        <w:top w:val="none" w:sz="0" w:space="0" w:color="auto"/>
        <w:left w:val="none" w:sz="0" w:space="0" w:color="auto"/>
        <w:bottom w:val="none" w:sz="0" w:space="0" w:color="auto"/>
        <w:right w:val="none" w:sz="0" w:space="0" w:color="auto"/>
      </w:divBdr>
    </w:div>
    <w:div w:id="1343167652">
      <w:bodyDiv w:val="1"/>
      <w:marLeft w:val="0"/>
      <w:marRight w:val="0"/>
      <w:marTop w:val="0"/>
      <w:marBottom w:val="0"/>
      <w:divBdr>
        <w:top w:val="none" w:sz="0" w:space="0" w:color="auto"/>
        <w:left w:val="none" w:sz="0" w:space="0" w:color="auto"/>
        <w:bottom w:val="none" w:sz="0" w:space="0" w:color="auto"/>
        <w:right w:val="none" w:sz="0" w:space="0" w:color="auto"/>
      </w:divBdr>
    </w:div>
    <w:div w:id="1529879524">
      <w:bodyDiv w:val="1"/>
      <w:marLeft w:val="0"/>
      <w:marRight w:val="0"/>
      <w:marTop w:val="0"/>
      <w:marBottom w:val="0"/>
      <w:divBdr>
        <w:top w:val="none" w:sz="0" w:space="0" w:color="auto"/>
        <w:left w:val="none" w:sz="0" w:space="0" w:color="auto"/>
        <w:bottom w:val="none" w:sz="0" w:space="0" w:color="auto"/>
        <w:right w:val="none" w:sz="0" w:space="0" w:color="auto"/>
      </w:divBdr>
    </w:div>
    <w:div w:id="1553812411">
      <w:bodyDiv w:val="1"/>
      <w:marLeft w:val="0"/>
      <w:marRight w:val="0"/>
      <w:marTop w:val="0"/>
      <w:marBottom w:val="0"/>
      <w:divBdr>
        <w:top w:val="none" w:sz="0" w:space="0" w:color="auto"/>
        <w:left w:val="none" w:sz="0" w:space="0" w:color="auto"/>
        <w:bottom w:val="none" w:sz="0" w:space="0" w:color="auto"/>
        <w:right w:val="none" w:sz="0" w:space="0" w:color="auto"/>
      </w:divBdr>
      <w:divsChild>
        <w:div w:id="1274357910">
          <w:marLeft w:val="0"/>
          <w:marRight w:val="0"/>
          <w:marTop w:val="0"/>
          <w:marBottom w:val="300"/>
          <w:divBdr>
            <w:top w:val="none" w:sz="0" w:space="0" w:color="auto"/>
            <w:left w:val="none" w:sz="0" w:space="0" w:color="auto"/>
            <w:bottom w:val="none" w:sz="0" w:space="0" w:color="auto"/>
            <w:right w:val="none" w:sz="0" w:space="0" w:color="auto"/>
          </w:divBdr>
        </w:div>
        <w:div w:id="471365883">
          <w:marLeft w:val="0"/>
          <w:marRight w:val="0"/>
          <w:marTop w:val="0"/>
          <w:marBottom w:val="420"/>
          <w:divBdr>
            <w:top w:val="none" w:sz="0" w:space="0" w:color="auto"/>
            <w:left w:val="none" w:sz="0" w:space="0" w:color="auto"/>
            <w:bottom w:val="none" w:sz="0" w:space="0" w:color="auto"/>
            <w:right w:val="none" w:sz="0" w:space="0" w:color="auto"/>
          </w:divBdr>
        </w:div>
      </w:divsChild>
    </w:div>
    <w:div w:id="1752116748">
      <w:bodyDiv w:val="1"/>
      <w:marLeft w:val="0"/>
      <w:marRight w:val="0"/>
      <w:marTop w:val="0"/>
      <w:marBottom w:val="0"/>
      <w:divBdr>
        <w:top w:val="none" w:sz="0" w:space="0" w:color="auto"/>
        <w:left w:val="none" w:sz="0" w:space="0" w:color="auto"/>
        <w:bottom w:val="none" w:sz="0" w:space="0" w:color="auto"/>
        <w:right w:val="none" w:sz="0" w:space="0" w:color="auto"/>
      </w:divBdr>
    </w:div>
    <w:div w:id="1801223830">
      <w:bodyDiv w:val="1"/>
      <w:marLeft w:val="0"/>
      <w:marRight w:val="0"/>
      <w:marTop w:val="0"/>
      <w:marBottom w:val="0"/>
      <w:divBdr>
        <w:top w:val="none" w:sz="0" w:space="0" w:color="auto"/>
        <w:left w:val="none" w:sz="0" w:space="0" w:color="auto"/>
        <w:bottom w:val="none" w:sz="0" w:space="0" w:color="auto"/>
        <w:right w:val="none" w:sz="0" w:space="0" w:color="auto"/>
      </w:divBdr>
    </w:div>
    <w:div w:id="1882089956">
      <w:bodyDiv w:val="1"/>
      <w:marLeft w:val="0"/>
      <w:marRight w:val="0"/>
      <w:marTop w:val="0"/>
      <w:marBottom w:val="0"/>
      <w:divBdr>
        <w:top w:val="none" w:sz="0" w:space="0" w:color="auto"/>
        <w:left w:val="none" w:sz="0" w:space="0" w:color="auto"/>
        <w:bottom w:val="none" w:sz="0" w:space="0" w:color="auto"/>
        <w:right w:val="none" w:sz="0" w:space="0" w:color="auto"/>
      </w:divBdr>
    </w:div>
    <w:div w:id="1986349501">
      <w:bodyDiv w:val="1"/>
      <w:marLeft w:val="0"/>
      <w:marRight w:val="0"/>
      <w:marTop w:val="0"/>
      <w:marBottom w:val="0"/>
      <w:divBdr>
        <w:top w:val="none" w:sz="0" w:space="0" w:color="auto"/>
        <w:left w:val="none" w:sz="0" w:space="0" w:color="auto"/>
        <w:bottom w:val="none" w:sz="0" w:space="0" w:color="auto"/>
        <w:right w:val="none" w:sz="0" w:space="0" w:color="auto"/>
      </w:divBdr>
    </w:div>
    <w:div w:id="213420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com.mci-group.com/AbstractList/EULAR2018.aspx" TargetMode="External"/><Relationship Id="rId3" Type="http://schemas.openxmlformats.org/officeDocument/2006/relationships/settings" Target="settings.xml"/><Relationship Id="rId7" Type="http://schemas.openxmlformats.org/officeDocument/2006/relationships/hyperlink" Target="mailto:s.a.bergstra@lumc.nl" TargetMode="External"/><Relationship Id="rId12" Type="http://schemas.openxmlformats.org/officeDocument/2006/relationships/theme" Target="theme/theme1.xml"/><Relationship Id="rId17" Type="http://schemas.microsoft.com/office/2011/relationships/commentsExtended" Target="commentsExtended.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s.a.bergstra@lumc.nl" TargetMode="External"/><Relationship Id="rId11" Type="http://schemas.openxmlformats.org/officeDocument/2006/relationships/fontTable" Target="fontTable.xml"/><Relationship Id="rId5" Type="http://schemas.openxmlformats.org/officeDocument/2006/relationships/hyperlink" Target="http://www.meteorfoundation.com"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a.bergstra@lumc.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422374E6</Template>
  <TotalTime>241</TotalTime>
  <Pages>4</Pages>
  <Words>934</Words>
  <Characters>5244</Characters>
  <Application>Microsoft Office Word</Application>
  <DocSecurity>0</DocSecurity>
  <Lines>98</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LUMC</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 R. van den (REUM)</dc:creator>
  <cp:lastModifiedBy>Bergstra, S.A. (REUM)</cp:lastModifiedBy>
  <cp:revision>20</cp:revision>
  <dcterms:created xsi:type="dcterms:W3CDTF">2018-06-07T09:03:00Z</dcterms:created>
  <dcterms:modified xsi:type="dcterms:W3CDTF">2018-06-08T11:20:00Z</dcterms:modified>
</cp:coreProperties>
</file>